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标准项目名称：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处理的意见及</w:t>
            </w: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MjA2ZTY1ZjYxNGFkYWJiYmEyOTQ2MmM3NzJkZmMifQ=="/>
  </w:docVars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86410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D7F5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C76C9"/>
    <w:rsid w:val="00FD241E"/>
    <w:rsid w:val="00FF50FB"/>
    <w:rsid w:val="0A6520A9"/>
    <w:rsid w:val="16601C56"/>
    <w:rsid w:val="244645FA"/>
    <w:rsid w:val="30A65FC9"/>
    <w:rsid w:val="5B4F43E9"/>
    <w:rsid w:val="5D2B1FD8"/>
    <w:rsid w:val="66E61C98"/>
    <w:rsid w:val="70914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81</Words>
  <Characters>84</Characters>
  <Lines>1</Lines>
  <Paragraphs>1</Paragraphs>
  <TotalTime>3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2023-02-27T02:57:00Z</dcterms:created>
  <dc:creator>RC-17</dc:creator>
  <cp:lastModifiedBy>user</cp:lastModifiedBy>
  <cp:lastPrinted>2022-12-08T02:39:00Z</cp:lastPrinted>
  <dcterms:modified xsi:type="dcterms:W3CDTF">2023-03-24T05:14:35Z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CAE1804FC5D8407EADC1DD4CCFE844B4</vt:lpwstr>
  </property>
</Properties>
</file>